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0EC7" w14:textId="4E0E1BBC" w:rsidR="00397BC1" w:rsidRPr="00B65ADE" w:rsidRDefault="00397BC1">
      <w:pPr>
        <w:rPr>
          <w:rFonts w:ascii="Calibri" w:eastAsia="Aptos" w:hAnsi="Calibri" w:cs="Calibri"/>
          <w:sz w:val="21"/>
          <w:szCs w:val="21"/>
          <w:lang w:val="es-MX"/>
        </w:rPr>
      </w:pPr>
      <w:r w:rsidRPr="00B65ADE">
        <w:rPr>
          <w:rFonts w:ascii="Calibri" w:eastAsia="Aptos" w:hAnsi="Calibri" w:cs="Calibri"/>
          <w:sz w:val="21"/>
          <w:szCs w:val="21"/>
          <w:lang w:val="es-MX"/>
        </w:rPr>
        <w:t xml:space="preserve">Octubre 2024 </w:t>
      </w:r>
    </w:p>
    <w:p w14:paraId="753F57FF" w14:textId="369AFAB3" w:rsidR="00397BC1" w:rsidRPr="00B65ADE" w:rsidRDefault="00397BC1">
      <w:pPr>
        <w:rPr>
          <w:rFonts w:ascii="Calibri" w:eastAsia="Aptos" w:hAnsi="Calibri" w:cs="Calibri"/>
          <w:sz w:val="21"/>
          <w:szCs w:val="21"/>
          <w:lang w:val="es-MX"/>
        </w:rPr>
      </w:pPr>
      <w:r w:rsidRPr="00B65ADE">
        <w:rPr>
          <w:rFonts w:ascii="Calibri" w:eastAsia="Aptos" w:hAnsi="Calibri" w:cs="Calibri"/>
          <w:sz w:val="21"/>
          <w:szCs w:val="21"/>
          <w:lang w:val="es-MX"/>
        </w:rPr>
        <w:t xml:space="preserve">Queridos hermanos en la misión, </w:t>
      </w:r>
    </w:p>
    <w:p w14:paraId="71058910" w14:textId="6FF703F9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 xml:space="preserve">Al acercarnos a la celebración del Domingo Mundial de las Misiones el 20 de octubre de 2024, me siento inspirado a dirigirme a ustedes con un mensaje de solidaridad y compromiso con nuestra vocación compartida como misioneros de la Iglesia de Cristo. Este año, bajo la guía del mensaje del Papa Francisco </w:t>
      </w:r>
      <w:hyperlink r:id="rId7" w:history="1">
        <w:r w:rsidRPr="00AE691D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"Vayan e inviten a todos al banquete (cf. Mt 22,9)"</w:t>
        </w:r>
      </w:hyperlink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, se nos recuerda el llamado alegre y urgente a la evangelización que está en el corazón de nuestra fe.</w:t>
      </w:r>
    </w:p>
    <w:p w14:paraId="4E68E407" w14:textId="153D9673" w:rsidR="000A795B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El Domingo Mundial de las Misiones es una ocasión trascendental para reflexionar sobre la misión universal de la Iglesia: llevar el Evangelio a todos los rincones de la tierra. Es un día dedicado a que los católicos de todo el mundo se reconfirmen en la actividad misionera de la Iglesia a través de la oración y la entrega sacrificial.</w:t>
      </w:r>
      <w:r w:rsidR="00822D3C" w:rsidRPr="00B65ADE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 xml:space="preserve"> </w:t>
      </w:r>
      <w:r w:rsidR="00AE2554" w:rsidRPr="00AE2554">
        <w:rPr>
          <w:rFonts w:ascii="Calibri" w:eastAsia="Times New Roman" w:hAnsi="Calibri" w:cs="Calibri"/>
          <w:i/>
          <w:iCs/>
          <w:kern w:val="0"/>
          <w:sz w:val="20"/>
          <w:szCs w:val="20"/>
          <w:lang w:val="es-AR"/>
          <w14:ligatures w14:val="none"/>
        </w:rPr>
        <w:t xml:space="preserve">Nuestra oficina ha proporcionado carteles y sobres, además de los recursos que se pueden encontrar en </w:t>
      </w:r>
      <w:hyperlink r:id="rId8" w:history="1">
        <w:r w:rsidR="00AE2554" w:rsidRPr="000A795B">
          <w:rPr>
            <w:rStyle w:val="Hyperlink"/>
            <w:rFonts w:ascii="Calibri" w:eastAsia="Times New Roman" w:hAnsi="Calibri" w:cs="Calibri"/>
            <w:i/>
            <w:iCs/>
            <w:kern w:val="0"/>
            <w:sz w:val="20"/>
            <w:szCs w:val="20"/>
            <w:lang w:val="es-AR"/>
            <w14:ligatures w14:val="none"/>
          </w:rPr>
          <w:t>nuestra página de recursos y materiales parroquiales</w:t>
        </w:r>
      </w:hyperlink>
      <w:r w:rsidR="00AE2554" w:rsidRPr="00AE2554">
        <w:rPr>
          <w:rFonts w:ascii="Calibri" w:eastAsia="Times New Roman" w:hAnsi="Calibri" w:cs="Calibri"/>
          <w:i/>
          <w:iCs/>
          <w:kern w:val="0"/>
          <w:sz w:val="20"/>
          <w:szCs w:val="20"/>
          <w:lang w:val="es-AR"/>
          <w14:ligatures w14:val="none"/>
        </w:rPr>
        <w:t>, para apoyar a su parroquia en esta maravillosa celebración.</w:t>
      </w:r>
    </w:p>
    <w:p w14:paraId="412219E8" w14:textId="77067950" w:rsidR="000F04DD" w:rsidRPr="00180475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val="es-AR"/>
          <w14:ligatures w14:val="none"/>
        </w:rPr>
      </w:pPr>
      <w:r w:rsidRPr="00180475">
        <w:rPr>
          <w:rFonts w:ascii="Calibri" w:eastAsia="Times New Roman" w:hAnsi="Calibri" w:cs="Calibri"/>
          <w:kern w:val="0"/>
          <w:sz w:val="20"/>
          <w:szCs w:val="20"/>
          <w:lang w:val="es-AR"/>
          <w14:ligatures w14:val="none"/>
        </w:rPr>
        <w:t>Este año, nos apoyamos en los hombros de aquellos que nos precedieron, conscientes de la historia que nos une a la Iglesia global. Hace más de un siglo, cuando éramos considerados un territorio de misión, la Iglesia Católica en los Estados Unidos fue fortalecida por las oraciones y la generosidad de los católicos de todo el mundo. Hoy, tenemos el privilegio y la responsabilidad de apoyar a nuestros hermanos y hermanas en más de 1,150 territorios de misión, incluyendo Asia, África, América Latina, las Islas del Pacífico y el Medio Oriente.</w:t>
      </w:r>
    </w:p>
    <w:p w14:paraId="54489E24" w14:textId="7C2517DE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Los fondos recaudados en el Domingo Mundial de las Misiones son cruciales. Apoyan directamente la formación de seminaristas, religiosas y catequistas, así como el desarrollo de escuelas católicas y centros de salud. Estos esfuerzos son expresiones tangibles del amor y la compasión de Dios, proporcionando esperanza y ayuda práctica a los miembros más vulnerables de nuestra familia humana.</w:t>
      </w:r>
    </w:p>
    <w:p w14:paraId="00E7A226" w14:textId="127EEBD6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 xml:space="preserve">Como pastores, su papel en alentar a sus feligreses a participar en el Domingo Mundial de las Misiones no puede ser subestimado. Su liderazgo y celo por la misión son esenciales para fomentar una cultura de generosidad y oración dentro de sus comunidades. </w:t>
      </w:r>
      <w:r w:rsidR="00822D3C" w:rsidRPr="00180475">
        <w:rPr>
          <w:rFonts w:ascii="Calibri" w:eastAsia="Times New Roman" w:hAnsi="Calibri" w:cs="Calibri"/>
          <w:i/>
          <w:iCs/>
          <w:kern w:val="0"/>
          <w:sz w:val="20"/>
          <w:szCs w:val="20"/>
          <w:lang w:val="es-AR"/>
          <w14:ligatures w14:val="none"/>
        </w:rPr>
        <w:t>Después de la celebración, por favor, envíe todos los fondos junto con los sobres rellenos a nuestra oficina para que se pueda enviar una nota de agradecimiento.</w:t>
      </w:r>
    </w:p>
    <w:p w14:paraId="514441D4" w14:textId="223D7EDF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Los animo a utilizar el Domingo Mundial de las Misiones como una oportunidad para encender un espíritu misionero dentro de su parroquia. Inspirémonos a nuestras comunidades a ver más allá de los límites de nuestra Iglesia local, hacia el vasto campo de la cosecha que es el mundo, que espera la Buena Nueva de Jesucristo.</w:t>
      </w:r>
      <w:r w:rsidR="00DD4236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 xml:space="preserve"> </w:t>
      </w:r>
      <w:hyperlink r:id="rId9" w:history="1"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 xml:space="preserve">Haga clic para escuchar un mensaje especial del Nuncio Apostólico para </w:t>
        </w:r>
        <w:proofErr w:type="gramStart"/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EE.UU.</w:t>
        </w:r>
        <w:proofErr w:type="gramEnd"/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 xml:space="preserve">, Cardenal </w:t>
        </w:r>
        <w:proofErr w:type="spellStart"/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Christophe</w:t>
        </w:r>
        <w:proofErr w:type="spellEnd"/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 xml:space="preserve"> Pierre.</w:t>
        </w:r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 xml:space="preserve"> (</w:t>
        </w:r>
        <w:r w:rsidR="00EB2E99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sólo disponible en inglés</w:t>
        </w:r>
        <w:r w:rsidR="00EB2E99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.</w:t>
        </w:r>
        <w:r w:rsidR="00CE23BD" w:rsidRPr="00F53722">
          <w:rPr>
            <w:rStyle w:val="Hyperlink"/>
            <w:rFonts w:ascii="Calibri" w:eastAsia="Times New Roman" w:hAnsi="Calibri" w:cs="Calibri"/>
            <w:kern w:val="0"/>
            <w:sz w:val="21"/>
            <w:szCs w:val="21"/>
            <w:lang w:val="es-AR"/>
            <w14:ligatures w14:val="none"/>
          </w:rPr>
          <w:t>)</w:t>
        </w:r>
      </w:hyperlink>
    </w:p>
    <w:p w14:paraId="429E3A6F" w14:textId="6BE37103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Juntos, oremos por el éxito de la misión de la Iglesia y por los misioneros que dedican sus vidas a difundir el Evangelio. Que nuestras oraciones y contribuciones colectivas en el Domingo Mundial de las Misiones den frutos en abundancia, mientras respondemos al llamado de invitar a todos al banquete del Señor.</w:t>
      </w:r>
    </w:p>
    <w:p w14:paraId="4B348027" w14:textId="5DF63042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Gracias por su compromiso con este aspecto vital de nuestra fe. Que Dios los bendiga a ustedes y a su ministerio.</w:t>
      </w:r>
    </w:p>
    <w:p w14:paraId="38252B1D" w14:textId="1EC78D8E" w:rsidR="000F04DD" w:rsidRPr="000F04DD" w:rsidRDefault="000F04DD" w:rsidP="000F04DD">
      <w:pPr>
        <w:spacing w:before="240" w:after="100" w:afterAutospacing="1" w:line="240" w:lineRule="auto"/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</w:pPr>
      <w:r w:rsidRPr="000F04DD">
        <w:rPr>
          <w:rFonts w:ascii="Calibri" w:eastAsia="Times New Roman" w:hAnsi="Calibri" w:cs="Calibri"/>
          <w:kern w:val="0"/>
          <w:sz w:val="21"/>
          <w:szCs w:val="21"/>
          <w:lang w:val="es-AR"/>
          <w14:ligatures w14:val="none"/>
        </w:rPr>
        <w:t>En la misión de Cristo,</w:t>
      </w:r>
    </w:p>
    <w:p w14:paraId="414BF3B2" w14:textId="27972B27" w:rsidR="002D5F74" w:rsidRPr="00B65ADE" w:rsidRDefault="00397BC1">
      <w:pPr>
        <w:rPr>
          <w:sz w:val="21"/>
          <w:szCs w:val="21"/>
        </w:rPr>
      </w:pPr>
      <w:r w:rsidRPr="00B65ADE">
        <w:rPr>
          <w:rFonts w:ascii="Calibri" w:eastAsia="Aptos" w:hAnsi="Calibri" w:cs="Calibri"/>
          <w:sz w:val="21"/>
          <w:szCs w:val="21"/>
          <w:lang w:val="es-MX"/>
        </w:rPr>
        <w:t xml:space="preserve">Mons. </w:t>
      </w:r>
      <w:r w:rsidRPr="00B65ADE">
        <w:rPr>
          <w:rFonts w:ascii="Calibri" w:eastAsia="Aptos" w:hAnsi="Calibri" w:cs="Calibri"/>
          <w:sz w:val="21"/>
          <w:szCs w:val="21"/>
        </w:rPr>
        <w:t xml:space="preserve">Terrance Fleming, </w:t>
      </w:r>
      <w:proofErr w:type="gramStart"/>
      <w:r w:rsidR="00FC08F7">
        <w:rPr>
          <w:rFonts w:ascii="Calibri" w:eastAsia="Aptos" w:hAnsi="Calibri" w:cs="Calibri"/>
          <w:sz w:val="21"/>
          <w:szCs w:val="21"/>
        </w:rPr>
        <w:t>D</w:t>
      </w:r>
      <w:r w:rsidR="00FC08F7" w:rsidRPr="00B65ADE">
        <w:rPr>
          <w:rFonts w:ascii="Calibri" w:eastAsia="Aptos" w:hAnsi="Calibri" w:cs="Calibri"/>
          <w:sz w:val="21"/>
          <w:szCs w:val="21"/>
        </w:rPr>
        <w:t xml:space="preserve">irector </w:t>
      </w:r>
      <w:proofErr w:type="spellStart"/>
      <w:r w:rsidR="00FC08F7">
        <w:rPr>
          <w:rFonts w:ascii="Calibri" w:eastAsia="Aptos" w:hAnsi="Calibri" w:cs="Calibri"/>
          <w:sz w:val="21"/>
          <w:szCs w:val="21"/>
        </w:rPr>
        <w:t>E</w:t>
      </w:r>
      <w:r w:rsidR="00FC08F7" w:rsidRPr="00B65ADE">
        <w:rPr>
          <w:rFonts w:ascii="Calibri" w:eastAsia="Aptos" w:hAnsi="Calibri" w:cs="Calibri"/>
          <w:sz w:val="21"/>
          <w:szCs w:val="21"/>
        </w:rPr>
        <w:t>jecutivo</w:t>
      </w:r>
      <w:proofErr w:type="spellEnd"/>
      <w:proofErr w:type="gramEnd"/>
    </w:p>
    <w:sectPr w:rsidR="002D5F74" w:rsidRPr="00B65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97"/>
    <w:rsid w:val="000A795B"/>
    <w:rsid w:val="000F04DD"/>
    <w:rsid w:val="00180475"/>
    <w:rsid w:val="001E111F"/>
    <w:rsid w:val="00205F6D"/>
    <w:rsid w:val="002806FF"/>
    <w:rsid w:val="002D5F74"/>
    <w:rsid w:val="00397BC1"/>
    <w:rsid w:val="004B0F85"/>
    <w:rsid w:val="004E3B74"/>
    <w:rsid w:val="0051246B"/>
    <w:rsid w:val="005F3392"/>
    <w:rsid w:val="006D2F74"/>
    <w:rsid w:val="00822D3C"/>
    <w:rsid w:val="00986987"/>
    <w:rsid w:val="00A35F5A"/>
    <w:rsid w:val="00A44F07"/>
    <w:rsid w:val="00AE2554"/>
    <w:rsid w:val="00AE691D"/>
    <w:rsid w:val="00B0418D"/>
    <w:rsid w:val="00B65ADE"/>
    <w:rsid w:val="00CC23D8"/>
    <w:rsid w:val="00CE23BD"/>
    <w:rsid w:val="00DD4236"/>
    <w:rsid w:val="00EB2E99"/>
    <w:rsid w:val="00ED7597"/>
    <w:rsid w:val="00F119FB"/>
    <w:rsid w:val="00F53722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F91C"/>
  <w15:chartTrackingRefBased/>
  <w15:docId w15:val="{4FEA5B03-307E-482B-BD10-2E44360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5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79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sla.org/parish-resources-material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vatican.va/content/francesco/es/messages/missions/documents/20240125-giornata-missionari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issionsla.org/wp-content/uploads/2024/09/Cardinal-Pierre-Message_45sec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c1cba-df4f-4fe2-8c1d-2af72a35ddec">
      <Terms xmlns="http://schemas.microsoft.com/office/infopath/2007/PartnerControls"/>
    </lcf76f155ced4ddcb4097134ff3c332f>
    <TaxCatchAll xmlns="6d9a0818-7edd-4037-9198-5cb936de4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76B9E6302CF46B8EEE36F3706F437" ma:contentTypeVersion="15" ma:contentTypeDescription="Create a new document." ma:contentTypeScope="" ma:versionID="70b69c80830725b1d7e30b9602eae3a4">
  <xsd:schema xmlns:xsd="http://www.w3.org/2001/XMLSchema" xmlns:xs="http://www.w3.org/2001/XMLSchema" xmlns:p="http://schemas.microsoft.com/office/2006/metadata/properties" xmlns:ns2="f0ac1cba-df4f-4fe2-8c1d-2af72a35ddec" xmlns:ns3="6d9a0818-7edd-4037-9198-5cb936de408f" targetNamespace="http://schemas.microsoft.com/office/2006/metadata/properties" ma:root="true" ma:fieldsID="1bb7c225988bb7f3f90acbb9962e0a0f" ns2:_="" ns3:_="">
    <xsd:import namespace="f0ac1cba-df4f-4fe2-8c1d-2af72a35ddec"/>
    <xsd:import namespace="6d9a0818-7edd-4037-9198-5cb936de4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c1cba-df4f-4fe2-8c1d-2af72a35d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d92121-4dc5-4544-8e82-db6d07b64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a0818-7edd-4037-9198-5cb936de40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69e4ce-719c-4a3d-a076-097e4b321513}" ma:internalName="TaxCatchAll" ma:showField="CatchAllData" ma:web="6d9a0818-7edd-4037-9198-5cb936de4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98211-A5FF-49D4-AAEE-5E16B8CB3A3E}">
  <ds:schemaRefs>
    <ds:schemaRef ds:uri="http://schemas.microsoft.com/office/2006/metadata/properties"/>
    <ds:schemaRef ds:uri="http://schemas.microsoft.com/office/infopath/2007/PartnerControls"/>
    <ds:schemaRef ds:uri="f0ac1cba-df4f-4fe2-8c1d-2af72a35ddec"/>
    <ds:schemaRef ds:uri="6d9a0818-7edd-4037-9198-5cb936de408f"/>
  </ds:schemaRefs>
</ds:datastoreItem>
</file>

<file path=customXml/itemProps2.xml><?xml version="1.0" encoding="utf-8"?>
<ds:datastoreItem xmlns:ds="http://schemas.openxmlformats.org/officeDocument/2006/customXml" ds:itemID="{0E6114C0-9F4D-4BDD-A6BF-A54F9E5E6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78758-4B19-42B4-8806-FF3541D5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c1cba-df4f-4fe2-8c1d-2af72a35ddec"/>
    <ds:schemaRef ds:uri="6d9a0818-7edd-4037-9198-5cb936de4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Lopez</dc:creator>
  <cp:keywords/>
  <dc:description/>
  <cp:lastModifiedBy>Sabrina Lopez</cp:lastModifiedBy>
  <cp:revision>24</cp:revision>
  <dcterms:created xsi:type="dcterms:W3CDTF">2024-09-18T16:49:00Z</dcterms:created>
  <dcterms:modified xsi:type="dcterms:W3CDTF">2024-09-30T22:01:00Z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a81b87-c6d7-48a9-a125-369e613fcebb_Enabled">
    <vt:lpwstr>true</vt:lpwstr>
  </property>
  <property fmtid="{D5CDD505-2E9C-101B-9397-08002B2CF9AE}" pid="3" name="MSIP_Label_7ea81b87-c6d7-48a9-a125-369e613fcebb_SetDate">
    <vt:lpwstr>2024-09-18T17:01:10Z</vt:lpwstr>
  </property>
  <property fmtid="{D5CDD505-2E9C-101B-9397-08002B2CF9AE}" pid="4" name="MSIP_Label_7ea81b87-c6d7-48a9-a125-369e613fcebb_Method">
    <vt:lpwstr>Standard</vt:lpwstr>
  </property>
  <property fmtid="{D5CDD505-2E9C-101B-9397-08002B2CF9AE}" pid="5" name="MSIP_Label_7ea81b87-c6d7-48a9-a125-369e613fcebb_Name">
    <vt:lpwstr>General</vt:lpwstr>
  </property>
  <property fmtid="{D5CDD505-2E9C-101B-9397-08002B2CF9AE}" pid="6" name="MSIP_Label_7ea81b87-c6d7-48a9-a125-369e613fcebb_SiteId">
    <vt:lpwstr>a90c3e25-6ce6-44bc-a7ca-47ee2af06f3f</vt:lpwstr>
  </property>
  <property fmtid="{D5CDD505-2E9C-101B-9397-08002B2CF9AE}" pid="7" name="MSIP_Label_7ea81b87-c6d7-48a9-a125-369e613fcebb_ActionId">
    <vt:lpwstr>c911c2d3-aa9e-4393-a212-213f7fc97a6f</vt:lpwstr>
  </property>
  <property fmtid="{D5CDD505-2E9C-101B-9397-08002B2CF9AE}" pid="8" name="MSIP_Label_7ea81b87-c6d7-48a9-a125-369e613fcebb_ContentBits">
    <vt:lpwstr>0</vt:lpwstr>
  </property>
  <property fmtid="{D5CDD505-2E9C-101B-9397-08002B2CF9AE}" pid="9" name="ContentTypeId">
    <vt:lpwstr>0x010100D2E76B9E6302CF46B8EEE36F3706F437</vt:lpwstr>
  </property>
  <property fmtid="{D5CDD505-2E9C-101B-9397-08002B2CF9AE}" pid="10" name="MediaServiceImageTags">
    <vt:lpwstr/>
  </property>
</Properties>
</file>